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1AD312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5D2040F0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58EFED74" w14:textId="77777777" w:rsidR="00FE6450" w:rsidRDefault="00FE6450" w:rsidP="00FE6450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Relazione sull’attività di tutoraggio nei Percorsi per le competenze trasversali e l’Orientamento</w:t>
      </w:r>
    </w:p>
    <w:p w14:paraId="07755402" w14:textId="77777777" w:rsidR="00FE6450" w:rsidRDefault="00FE6450" w:rsidP="00FE6450">
      <w:pPr>
        <w:rPr>
          <w:rFonts w:ascii="Garamond" w:hAnsi="Garamond" w:cs="Garamond"/>
          <w:b/>
        </w:rPr>
      </w:pPr>
    </w:p>
    <w:p w14:paraId="3B24948A" w14:textId="77777777" w:rsidR="00FE6450" w:rsidRDefault="00FE6450" w:rsidP="00FE6450">
      <w:pPr>
        <w:rPr>
          <w:rFonts w:ascii="Garamond" w:hAnsi="Garamond" w:cs="Garamond"/>
        </w:rPr>
      </w:pP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Docente </w:t>
      </w:r>
      <w:proofErr w:type="gramStart"/>
      <w:r>
        <w:rPr>
          <w:rFonts w:ascii="Garamond" w:hAnsi="Garamond" w:cs="Garamond"/>
          <w:b/>
        </w:rPr>
        <w:t xml:space="preserve">Tutor:   </w:t>
      </w:r>
      <w:proofErr w:type="gramEnd"/>
      <w:r>
        <w:rPr>
          <w:rFonts w:ascii="Garamond" w:hAnsi="Garamond" w:cs="Garamond"/>
          <w:b/>
        </w:rPr>
        <w:t xml:space="preserve">                                                        Anno scolastico:</w:t>
      </w:r>
    </w:p>
    <w:p w14:paraId="05633460" w14:textId="77777777" w:rsidR="00FE6450" w:rsidRDefault="00FE6450" w:rsidP="00FE6450">
      <w:pPr>
        <w:rPr>
          <w:rFonts w:ascii="Garamond" w:hAnsi="Garamond" w:cs="Garamond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2"/>
        <w:gridCol w:w="1885"/>
        <w:gridCol w:w="707"/>
        <w:gridCol w:w="1928"/>
        <w:gridCol w:w="1930"/>
        <w:gridCol w:w="1692"/>
      </w:tblGrid>
      <w:tr w:rsidR="00FE6450" w14:paraId="521452E8" w14:textId="77777777" w:rsidTr="00D54931">
        <w:trPr>
          <w:cantSplit/>
          <w:trHeight w:val="398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E9DE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Classe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BCD2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Progetti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8F98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Numero ore</w:t>
            </w:r>
          </w:p>
          <w:p w14:paraId="25AD82C0" w14:textId="77777777" w:rsidR="00FE6450" w:rsidRDefault="00FE6450" w:rsidP="00D54931">
            <w:pPr>
              <w:rPr>
                <w:rFonts w:ascii="Garamond" w:hAnsi="Garamond" w:cs="Garamon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D300" w14:textId="77777777" w:rsidR="00FE6450" w:rsidRDefault="00FE6450" w:rsidP="00D54931">
            <w:r>
              <w:rPr>
                <w:rFonts w:ascii="Garamond" w:hAnsi="Garamond" w:cs="Garamond"/>
              </w:rPr>
              <w:t>Numero Alunni</w:t>
            </w:r>
          </w:p>
        </w:tc>
      </w:tr>
      <w:tr w:rsidR="00FE6450" w14:paraId="0758062F" w14:textId="77777777" w:rsidTr="00D54931">
        <w:trPr>
          <w:cantSplit/>
          <w:trHeight w:val="398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790D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E1B5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Titolo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AB81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N. ore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4A08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Ore pomeridiane per coordinamento con tutor esterno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EA67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Ore di impegno con gli studenti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2E8F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FE6450" w14:paraId="315ABC1B" w14:textId="77777777" w:rsidTr="00D54931">
        <w:trPr>
          <w:cantSplit/>
          <w:trHeight w:val="40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F192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463B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1741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FFF0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8689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026D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FE6450" w14:paraId="3797C88C" w14:textId="77777777" w:rsidTr="00D54931">
        <w:trPr>
          <w:cantSplit/>
          <w:trHeight w:val="426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2D9B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45F5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C01E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0482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5BF40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D3CA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FE6450" w14:paraId="7081CB7A" w14:textId="77777777" w:rsidTr="00D54931">
        <w:trPr>
          <w:cantSplit/>
          <w:trHeight w:val="409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665E" w14:textId="77777777" w:rsidR="00FE6450" w:rsidRDefault="00FE6450" w:rsidP="00D54931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Classe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173D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58FF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26AD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6E06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B858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FE6450" w14:paraId="45CDB331" w14:textId="77777777" w:rsidTr="00D54931">
        <w:trPr>
          <w:cantSplit/>
          <w:trHeight w:val="40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FA69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67FC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0037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3DBD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62399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0774E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FE6450" w14:paraId="0718F6ED" w14:textId="77777777" w:rsidTr="00D54931">
        <w:trPr>
          <w:cantSplit/>
          <w:trHeight w:val="409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400E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5073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0CE3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5AC0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3C03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04C7" w14:textId="77777777" w:rsidR="00FE6450" w:rsidRDefault="00FE6450" w:rsidP="00D54931">
            <w:pPr>
              <w:snapToGrid w:val="0"/>
              <w:rPr>
                <w:rFonts w:ascii="Garamond" w:hAnsi="Garamond" w:cs="Garamond"/>
              </w:rPr>
            </w:pPr>
          </w:p>
        </w:tc>
      </w:tr>
    </w:tbl>
    <w:p w14:paraId="63C59127" w14:textId="77777777" w:rsidR="00FE6450" w:rsidRDefault="00FE6450" w:rsidP="00FE6450">
      <w:pPr>
        <w:jc w:val="both"/>
        <w:rPr>
          <w:rFonts w:ascii="Garamond" w:hAnsi="Garamond" w:cs="Garamond"/>
        </w:rPr>
      </w:pPr>
    </w:p>
    <w:p w14:paraId="2D5E61B5" w14:textId="77777777" w:rsidR="00FE6450" w:rsidRDefault="00FE6450" w:rsidP="00FE6450">
      <w:pPr>
        <w:jc w:val="both"/>
        <w:rPr>
          <w:rFonts w:ascii="Garamond" w:hAnsi="Garamond" w:cs="Garamond"/>
        </w:rPr>
      </w:pPr>
    </w:p>
    <w:p w14:paraId="18D71CBF" w14:textId="77777777" w:rsidR="00FE6450" w:rsidRDefault="00FE6450" w:rsidP="00FE6450">
      <w:pPr>
        <w:jc w:val="both"/>
        <w:rPr>
          <w:rFonts w:ascii="Garamond" w:eastAsia="Liberation Serif" w:hAnsi="Garamond" w:cs="Liberation Serif"/>
          <w:b/>
        </w:rPr>
      </w:pPr>
      <w:r>
        <w:rPr>
          <w:rFonts w:ascii="Garamond" w:hAnsi="Garamond" w:cs="Garamond"/>
          <w:b/>
        </w:rPr>
        <w:t xml:space="preserve">Obiettivi </w:t>
      </w:r>
      <w:proofErr w:type="gramStart"/>
      <w:r>
        <w:rPr>
          <w:rFonts w:ascii="Garamond" w:hAnsi="Garamond" w:cs="Garamond"/>
          <w:b/>
        </w:rPr>
        <w:t xml:space="preserve">raggiunti </w:t>
      </w:r>
      <w:r>
        <w:rPr>
          <w:rFonts w:ascii="Garamond" w:eastAsia="Liberation Serif" w:hAnsi="Garamond" w:cs="Liberation Serif"/>
          <w:b/>
        </w:rPr>
        <w:t xml:space="preserve"> e</w:t>
      </w:r>
      <w:proofErr w:type="gramEnd"/>
      <w:r>
        <w:rPr>
          <w:rFonts w:ascii="Garamond" w:eastAsia="Liberation Serif" w:hAnsi="Garamond" w:cs="Liberation Serif"/>
          <w:b/>
        </w:rPr>
        <w:t xml:space="preserve"> considerazioni finali (</w:t>
      </w:r>
      <w:r>
        <w:rPr>
          <w:rFonts w:ascii="Garamond" w:eastAsia="Liberation Serif" w:hAnsi="Garamond" w:cs="Liberation Serif"/>
        </w:rPr>
        <w:t>validità del Progetto, coinvolgimento delle discipline, collocazione del Progetto nell’ambito delle attività didattiche complessive del Consiglio di classe, gradimento da parte degli studenti, grado di supporto e collaborazione dell’Ente esterno)</w:t>
      </w:r>
      <w:r>
        <w:rPr>
          <w:rFonts w:ascii="Garamond" w:eastAsia="Liberation Serif" w:hAnsi="Garamond" w:cs="Liberation Serif"/>
          <w:b/>
        </w:rPr>
        <w:t xml:space="preserve">:   </w:t>
      </w:r>
    </w:p>
    <w:p w14:paraId="0F768383" w14:textId="77777777" w:rsidR="00FE6450" w:rsidRDefault="00FE6450" w:rsidP="00FE6450">
      <w:pPr>
        <w:jc w:val="both"/>
        <w:rPr>
          <w:rFonts w:ascii="Garamond" w:eastAsia="Liberation Serif" w:hAnsi="Garamond" w:cs="Liberation Serif"/>
          <w:b/>
        </w:rPr>
      </w:pPr>
    </w:p>
    <w:p w14:paraId="509FEDF0" w14:textId="77777777" w:rsidR="00FE6450" w:rsidRDefault="00FE6450" w:rsidP="00FE6450">
      <w:pPr>
        <w:jc w:val="both"/>
        <w:rPr>
          <w:rFonts w:ascii="Garamond" w:eastAsia="Liberation Serif" w:hAnsi="Garamond" w:cs="Liberation Serif"/>
          <w:b/>
        </w:rPr>
      </w:pPr>
      <w:r>
        <w:rPr>
          <w:rFonts w:ascii="Garamond" w:eastAsia="Liberation Serif" w:hAnsi="Garamond" w:cs="Liberation Serif"/>
          <w:b/>
        </w:rPr>
        <w:t>________________________________________________________________________________________________________________________________________________________________</w:t>
      </w:r>
    </w:p>
    <w:p w14:paraId="2277F69E" w14:textId="77777777" w:rsidR="00FE6450" w:rsidRDefault="00FE6450" w:rsidP="00FE6450">
      <w:pPr>
        <w:jc w:val="both"/>
        <w:rPr>
          <w:rFonts w:ascii="Garamond" w:eastAsia="Liberation Serif" w:hAnsi="Garamond" w:cs="Liberation Serif"/>
        </w:rPr>
      </w:pPr>
      <w:r>
        <w:rPr>
          <w:rFonts w:ascii="Garamond" w:eastAsia="Liberation Serif" w:hAnsi="Garamond" w:cs="Liberation Serif"/>
          <w:b/>
        </w:rPr>
        <w:t>________________________________________________________________________________________________________________________________________________________________</w:t>
      </w:r>
    </w:p>
    <w:p w14:paraId="6F3CCA7C" w14:textId="77777777" w:rsidR="00FE6450" w:rsidRDefault="00FE6450" w:rsidP="00FE6450">
      <w:pPr>
        <w:jc w:val="both"/>
        <w:rPr>
          <w:rFonts w:ascii="Garamond" w:eastAsia="Liberation Serif" w:hAnsi="Garamond" w:cs="Liberation Serif"/>
        </w:rPr>
      </w:pPr>
    </w:p>
    <w:p w14:paraId="0A30F501" w14:textId="77777777" w:rsidR="00FE6450" w:rsidRDefault="00FE6450" w:rsidP="00FE6450">
      <w:pPr>
        <w:jc w:val="both"/>
        <w:rPr>
          <w:rFonts w:ascii="Garamond" w:hAnsi="Garamond" w:cs="Garamond"/>
          <w:b/>
          <w:bCs/>
          <w:sz w:val="14"/>
          <w:szCs w:val="14"/>
        </w:rPr>
      </w:pPr>
      <w:r>
        <w:rPr>
          <w:rFonts w:ascii="Garamond" w:eastAsia="Garamond" w:hAnsi="Garamond" w:cs="Garamond"/>
          <w:b/>
        </w:rPr>
        <w:t xml:space="preserve">    </w:t>
      </w:r>
    </w:p>
    <w:p w14:paraId="1333E7E1" w14:textId="77777777" w:rsidR="00FE6450" w:rsidRDefault="00FE6450" w:rsidP="00FE6450">
      <w:pPr>
        <w:pStyle w:val="default0"/>
        <w:contextualSpacing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14"/>
          <w:szCs w:val="14"/>
        </w:rPr>
        <w:t> </w:t>
      </w:r>
      <w:r>
        <w:rPr>
          <w:rFonts w:ascii="Garamond" w:hAnsi="Garamond" w:cs="Garamond"/>
          <w:b/>
          <w:bCs/>
          <w:sz w:val="14"/>
          <w:szCs w:val="14"/>
        </w:rPr>
        <w:tab/>
      </w:r>
      <w:r>
        <w:rPr>
          <w:rFonts w:ascii="Garamond" w:hAnsi="Garamond" w:cs="Garamond"/>
          <w:b/>
          <w:bCs/>
          <w:sz w:val="14"/>
          <w:szCs w:val="14"/>
        </w:rPr>
        <w:tab/>
      </w:r>
      <w:r>
        <w:rPr>
          <w:rFonts w:ascii="Garamond" w:hAnsi="Garamond" w:cs="Garamond"/>
          <w:b/>
          <w:bCs/>
          <w:sz w:val="14"/>
          <w:szCs w:val="14"/>
        </w:rPr>
        <w:tab/>
      </w:r>
      <w:r>
        <w:rPr>
          <w:rFonts w:ascii="Garamond" w:hAnsi="Garamond" w:cs="Garamond"/>
          <w:b/>
          <w:bCs/>
          <w:sz w:val="14"/>
          <w:szCs w:val="14"/>
        </w:rPr>
        <w:tab/>
      </w:r>
      <w:r>
        <w:rPr>
          <w:rFonts w:ascii="Garamond" w:hAnsi="Garamond" w:cs="Garamond"/>
          <w:b/>
          <w:bCs/>
          <w:sz w:val="14"/>
          <w:szCs w:val="14"/>
        </w:rPr>
        <w:tab/>
      </w:r>
    </w:p>
    <w:p w14:paraId="49536546" w14:textId="77777777" w:rsidR="00FE6450" w:rsidRDefault="00FE6450" w:rsidP="00FE6450">
      <w:pPr>
        <w:rPr>
          <w:rFonts w:ascii="Garamond" w:hAnsi="Garamond" w:cs="Garamond"/>
        </w:rPr>
      </w:pPr>
      <w:r>
        <w:rPr>
          <w:rFonts w:ascii="Garamond" w:hAnsi="Garamond" w:cs="Garamond"/>
        </w:rPr>
        <w:t>Fano: ___/___/___</w:t>
      </w:r>
    </w:p>
    <w:p w14:paraId="1F6113A9" w14:textId="77777777" w:rsidR="00FE6450" w:rsidRDefault="00FE6450" w:rsidP="00FE6450">
      <w:pPr>
        <w:rPr>
          <w:rFonts w:ascii="Garamond" w:hAnsi="Garamond" w:cs="Garamond"/>
        </w:rPr>
      </w:pPr>
    </w:p>
    <w:p w14:paraId="1A68DB6F" w14:textId="1FB5C390" w:rsidR="00FE6450" w:rsidRDefault="00FE6450" w:rsidP="00FE6450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                                                                                                            Il docente tutor</w:t>
      </w:r>
    </w:p>
    <w:p w14:paraId="7CF128B8" w14:textId="223F1FC7" w:rsidR="00FE6450" w:rsidRDefault="00FE6450" w:rsidP="00FE6450">
      <w:pPr>
        <w:rPr>
          <w:rFonts w:ascii="Garamond" w:hAnsi="Garamond" w:cs="Garamond"/>
        </w:rPr>
      </w:pPr>
      <w:r>
        <w:rPr>
          <w:rFonts w:ascii="Garamond" w:hAnsi="Garamond" w:cs="Garamond"/>
        </w:rPr>
        <w:t>Il dirigente</w:t>
      </w:r>
    </w:p>
    <w:p w14:paraId="6C33CC8A" w14:textId="29CBE230" w:rsidR="00FE6450" w:rsidRDefault="00FE6450" w:rsidP="00FE6450">
      <w:pPr>
        <w:rPr>
          <w:rFonts w:ascii="Garamond" w:hAnsi="Garamond" w:cs="Garamond"/>
        </w:rPr>
      </w:pPr>
      <w:r>
        <w:rPr>
          <w:rFonts w:ascii="Garamond" w:hAnsi="Garamond" w:cs="Garamond"/>
        </w:rPr>
        <w:t>Ing. Raffaele Balzano</w:t>
      </w:r>
    </w:p>
    <w:p w14:paraId="39682A81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6C335F3E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09D9B933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00A28DC2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7724EFBD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5F0E2291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57235FA2" w14:textId="77777777" w:rsidR="00FE6450" w:rsidRDefault="00FE6450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66298DFE" w14:textId="77777777" w:rsidR="00FE6450" w:rsidRDefault="00FE6450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2571B0C4" w14:textId="77777777" w:rsidR="00FE6450" w:rsidRDefault="00FE6450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3C50F243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086AC92A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03B3F50D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29CCAE51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2C4834EA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right"/>
        <w:rPr>
          <w:rFonts w:ascii="Arial" w:eastAsia="Corbel" w:hAnsi="Arial" w:cs="Arial"/>
          <w:b/>
          <w:bCs/>
          <w:color w:val="000009"/>
          <w:sz w:val="22"/>
          <w:szCs w:val="22"/>
          <w:lang w:eastAsia="en-US"/>
        </w:rPr>
      </w:pPr>
    </w:p>
    <w:p w14:paraId="6922C687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both"/>
        <w:rPr>
          <w:rFonts w:ascii="Arial" w:eastAsia="Corbel" w:hAnsi="Arial" w:cs="Arial"/>
          <w:color w:val="000009"/>
          <w:sz w:val="22"/>
          <w:szCs w:val="22"/>
          <w:lang w:eastAsia="en-US"/>
        </w:rPr>
      </w:pPr>
    </w:p>
    <w:p w14:paraId="76271ADB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both"/>
        <w:rPr>
          <w:rFonts w:ascii="Arial" w:eastAsia="Corbel" w:hAnsi="Arial" w:cs="Arial"/>
          <w:color w:val="000009"/>
          <w:sz w:val="22"/>
          <w:szCs w:val="22"/>
          <w:lang w:eastAsia="en-US"/>
        </w:rPr>
      </w:pPr>
    </w:p>
    <w:p w14:paraId="553E4063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both"/>
        <w:rPr>
          <w:rFonts w:ascii="Arial" w:eastAsia="Corbel" w:hAnsi="Arial" w:cs="Arial"/>
          <w:color w:val="000009"/>
          <w:sz w:val="22"/>
          <w:szCs w:val="22"/>
          <w:lang w:eastAsia="en-US"/>
        </w:rPr>
      </w:pPr>
    </w:p>
    <w:p w14:paraId="5039077B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both"/>
        <w:rPr>
          <w:rFonts w:ascii="Arial" w:eastAsia="Corbel" w:hAnsi="Arial" w:cs="Arial"/>
          <w:color w:val="000009"/>
          <w:sz w:val="22"/>
          <w:szCs w:val="22"/>
          <w:lang w:eastAsia="en-US"/>
        </w:rPr>
      </w:pPr>
    </w:p>
    <w:p w14:paraId="36E0DAA4" w14:textId="77777777" w:rsidR="00B208FE" w:rsidRDefault="00B208FE">
      <w:pPr>
        <w:widowControl w:val="0"/>
        <w:suppressAutoHyphens w:val="0"/>
        <w:spacing w:line="247" w:lineRule="auto"/>
        <w:ind w:right="-2" w:hanging="12"/>
        <w:jc w:val="both"/>
        <w:rPr>
          <w:rFonts w:ascii="Arial" w:eastAsia="Corbel" w:hAnsi="Arial" w:cs="Arial"/>
          <w:color w:val="000009"/>
          <w:sz w:val="22"/>
          <w:szCs w:val="22"/>
          <w:lang w:eastAsia="en-US"/>
        </w:rPr>
      </w:pPr>
    </w:p>
    <w:p w14:paraId="1C6BD527" w14:textId="0DB10510" w:rsidR="00B208FE" w:rsidRDefault="00B208FE">
      <w:pPr>
        <w:widowControl w:val="0"/>
        <w:suppressAutoHyphens w:val="0"/>
        <w:spacing w:line="247" w:lineRule="auto"/>
        <w:ind w:right="-2" w:hanging="12"/>
        <w:jc w:val="center"/>
        <w:rPr>
          <w:rFonts w:ascii="Arial" w:eastAsia="Corbel" w:hAnsi="Arial" w:cs="Arial"/>
          <w:color w:val="000009"/>
          <w:sz w:val="18"/>
          <w:szCs w:val="18"/>
          <w:lang w:eastAsia="en-US"/>
        </w:rPr>
      </w:pPr>
    </w:p>
    <w:sectPr w:rsidR="00B20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0E45" w14:textId="77777777" w:rsidR="00431102" w:rsidRDefault="000E74E0">
      <w:r>
        <w:separator/>
      </w:r>
    </w:p>
  </w:endnote>
  <w:endnote w:type="continuationSeparator" w:id="0">
    <w:p w14:paraId="7DDBC4BA" w14:textId="77777777" w:rsidR="00431102" w:rsidRDefault="000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BF9A" w14:textId="77777777" w:rsidR="00FE6450" w:rsidRDefault="00FE645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76C0" w14:textId="77777777" w:rsidR="00FE6450" w:rsidRDefault="00FE64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3472" w14:textId="544AAA6D" w:rsidR="00B208FE" w:rsidRDefault="000E74E0">
    <w:pPr>
      <w:pStyle w:val="Pidipagina"/>
      <w:tabs>
        <w:tab w:val="clear" w:pos="4819"/>
        <w:tab w:val="clear" w:pos="9638"/>
        <w:tab w:val="left" w:pos="368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042B" w14:textId="77777777" w:rsidR="00431102" w:rsidRDefault="000E74E0">
      <w:r>
        <w:separator/>
      </w:r>
    </w:p>
  </w:footnote>
  <w:footnote w:type="continuationSeparator" w:id="0">
    <w:p w14:paraId="4F790D18" w14:textId="77777777" w:rsidR="00431102" w:rsidRDefault="000E7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CFD" w14:textId="77777777" w:rsidR="00B208FE" w:rsidRDefault="000E74E0">
    <w:pPr>
      <w:pStyle w:val="Intestazion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BCB6FA" wp14:editId="64C492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DC29CCE" w14:textId="77777777" w:rsidR="00B208FE" w:rsidRDefault="000E74E0">
                          <w:pPr>
                            <w:pStyle w:val="Intestazione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CB6FA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7DC29CCE" w14:textId="77777777" w:rsidR="00B208FE" w:rsidRDefault="000E74E0">
                    <w:pPr>
                      <w:pStyle w:val="Intestazione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F935DD6" w14:textId="77777777" w:rsidR="00B208FE" w:rsidRDefault="00B20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AE11" w14:textId="77777777" w:rsidR="00B208FE" w:rsidRDefault="00B208FE">
    <w:pPr>
      <w:pStyle w:val="Intestazio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Ind w:w="108" w:type="dxa"/>
      <w:tblLayout w:type="fixed"/>
      <w:tblLook w:val="0000" w:firstRow="0" w:lastRow="0" w:firstColumn="0" w:lastColumn="0" w:noHBand="0" w:noVBand="0"/>
    </w:tblPr>
    <w:tblGrid>
      <w:gridCol w:w="2626"/>
      <w:gridCol w:w="6867"/>
    </w:tblGrid>
    <w:tr w:rsidR="00B208FE" w14:paraId="3BF1FF51" w14:textId="77777777">
      <w:trPr>
        <w:trHeight w:val="2347"/>
      </w:trPr>
      <w:tc>
        <w:tcPr>
          <w:tcW w:w="2626" w:type="dxa"/>
          <w:shd w:val="clear" w:color="auto" w:fill="FFFFFF"/>
        </w:tcPr>
        <w:p w14:paraId="22CCD3D2" w14:textId="77777777" w:rsidR="00B208FE" w:rsidRDefault="000E74E0">
          <w:pPr>
            <w:widowControl w:val="0"/>
            <w:tabs>
              <w:tab w:val="left" w:pos="720"/>
            </w:tabs>
            <w:suppressAutoHyphens w:val="0"/>
            <w:spacing w:line="259" w:lineRule="auto"/>
            <w:jc w:val="center"/>
            <w:rPr>
              <w:rFonts w:ascii="Calibri" w:eastAsia="Calibri" w:hAnsi="Calibri" w:cs="Calibri"/>
              <w:sz w:val="22"/>
              <w:szCs w:val="22"/>
              <w:lang w:eastAsia="it-IT"/>
            </w:rPr>
          </w:pPr>
          <w:bookmarkStart w:id="0" w:name="_Hlk90574719"/>
          <w:r>
            <w:rPr>
              <w:noProof/>
            </w:rPr>
            <w:drawing>
              <wp:inline distT="0" distB="0" distL="0" distR="0" wp14:anchorId="6425BDE5" wp14:editId="16F2DADA">
                <wp:extent cx="981075" cy="1009650"/>
                <wp:effectExtent l="0" t="0" r="0" b="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E6EC3E" w14:textId="77777777" w:rsidR="00B208FE" w:rsidRDefault="00B208FE">
          <w:pPr>
            <w:widowControl w:val="0"/>
            <w:tabs>
              <w:tab w:val="left" w:pos="720"/>
            </w:tabs>
            <w:suppressAutoHyphens w:val="0"/>
            <w:spacing w:line="259" w:lineRule="auto"/>
            <w:jc w:val="center"/>
            <w:rPr>
              <w:rFonts w:eastAsia="Calibri" w:cs="Calibri"/>
              <w:b/>
              <w:i/>
              <w:color w:val="00000A"/>
              <w:sz w:val="44"/>
              <w:szCs w:val="22"/>
              <w:lang w:eastAsia="it-IT"/>
            </w:rPr>
          </w:pPr>
        </w:p>
      </w:tc>
      <w:tc>
        <w:tcPr>
          <w:tcW w:w="6866" w:type="dxa"/>
          <w:shd w:val="clear" w:color="auto" w:fill="FFFFFF"/>
        </w:tcPr>
        <w:p w14:paraId="0401CEE8" w14:textId="77777777" w:rsidR="00B208FE" w:rsidRDefault="000E74E0">
          <w:pPr>
            <w:widowControl w:val="0"/>
            <w:tabs>
              <w:tab w:val="left" w:pos="1080"/>
            </w:tabs>
            <w:suppressAutoHyphens w:val="0"/>
            <w:spacing w:before="119" w:line="259" w:lineRule="auto"/>
            <w:jc w:val="center"/>
            <w:rPr>
              <w:rFonts w:ascii="Arial" w:eastAsia="Calibri" w:hAnsi="Arial" w:cs="Arial"/>
              <w:b/>
              <w:i/>
              <w:color w:val="00000A"/>
              <w:sz w:val="36"/>
              <w:szCs w:val="36"/>
              <w:lang w:eastAsia="it-IT"/>
            </w:rPr>
          </w:pPr>
          <w:r>
            <w:rPr>
              <w:rFonts w:ascii="Arial" w:eastAsia="Calibri" w:hAnsi="Arial" w:cs="Arial"/>
              <w:b/>
              <w:i/>
              <w:color w:val="00000A"/>
              <w:sz w:val="36"/>
              <w:szCs w:val="36"/>
              <w:lang w:eastAsia="it-IT"/>
            </w:rPr>
            <w:t>POLO SCOLASTICO 2 “G. TORELLI”</w:t>
          </w:r>
        </w:p>
        <w:p w14:paraId="546B5F97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  <w:t>Liceo Scientifico Statale (corso ordinario e opzione Scienze Applicate)</w:t>
          </w:r>
        </w:p>
        <w:p w14:paraId="363EFE5F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  <w:t>Sede centrale - Viale Kennedy, 30 - 61032 FANO (PU)</w:t>
          </w:r>
        </w:p>
        <w:p w14:paraId="29B1462C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bCs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Cs/>
              <w:i/>
              <w:color w:val="00000A"/>
              <w:sz w:val="18"/>
              <w:szCs w:val="18"/>
              <w:lang w:eastAsia="it-IT"/>
            </w:rPr>
            <w:t>Sede succursale Fano – Piazzale Marcolini,15 – 61032 FANO (PU)</w:t>
          </w:r>
        </w:p>
        <w:p w14:paraId="10DDE0A7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bCs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Cs/>
              <w:i/>
              <w:color w:val="00000A"/>
              <w:sz w:val="18"/>
              <w:szCs w:val="18"/>
              <w:lang w:eastAsia="it-IT"/>
            </w:rPr>
            <w:t xml:space="preserve">Sede staccata Pergola - </w:t>
          </w:r>
          <w:r>
            <w:rPr>
              <w:rFonts w:ascii="Arial" w:eastAsia="Calibri" w:hAnsi="Arial" w:cs="Arial"/>
              <w:bCs/>
              <w:i/>
              <w:color w:val="000000"/>
              <w:sz w:val="18"/>
              <w:szCs w:val="18"/>
              <w:lang w:eastAsia="it-IT"/>
            </w:rPr>
            <w:t xml:space="preserve">Via Gramsci, 89 – 61045 PERGOLA (PU) </w:t>
          </w:r>
        </w:p>
        <w:p w14:paraId="2B0011E7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>Segreteria Fano Tel:</w:t>
          </w:r>
          <w:r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  <w:t xml:space="preserve"> 0721 800809 - </w:t>
          </w:r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>Segreteria Pergola Tel:</w:t>
          </w:r>
          <w:r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  <w:t xml:space="preserve"> 0721 735528</w:t>
          </w:r>
        </w:p>
        <w:p w14:paraId="3CBB9D57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>Codice fiscale</w:t>
          </w:r>
          <w:r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  <w:t xml:space="preserve">: 81003870417 - </w:t>
          </w:r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 xml:space="preserve">Codice </w:t>
          </w:r>
          <w:proofErr w:type="spellStart"/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>iPA</w:t>
          </w:r>
          <w:proofErr w:type="spellEnd"/>
          <w:r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  <w:t>: istsc_psps01000g</w:t>
          </w:r>
        </w:p>
        <w:p w14:paraId="048FE4F5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</w:pPr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>Codice univoco per la F.E.:</w:t>
          </w:r>
          <w:r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  <w:t xml:space="preserve"> UFFGN2 – </w:t>
          </w:r>
          <w:r>
            <w:rPr>
              <w:rFonts w:ascii="Arial" w:eastAsia="Calibri" w:hAnsi="Arial" w:cs="Arial"/>
              <w:b/>
              <w:bCs/>
              <w:i/>
              <w:color w:val="00000A"/>
              <w:sz w:val="18"/>
              <w:szCs w:val="18"/>
              <w:lang w:eastAsia="it-IT"/>
            </w:rPr>
            <w:t>Sito Web:</w:t>
          </w:r>
          <w:r>
            <w:rPr>
              <w:rFonts w:ascii="Arial" w:eastAsia="Calibri" w:hAnsi="Arial" w:cs="Arial"/>
              <w:i/>
              <w:color w:val="00000A"/>
              <w:sz w:val="18"/>
              <w:szCs w:val="18"/>
              <w:lang w:eastAsia="it-IT"/>
            </w:rPr>
            <w:t xml:space="preserve"> </w:t>
          </w:r>
          <w:hyperlink r:id="rId2">
            <w:r>
              <w:rPr>
                <w:rFonts w:ascii="Arial" w:eastAsia="Calibri" w:hAnsi="Arial" w:cs="Arial"/>
                <w:i/>
                <w:color w:val="000080"/>
                <w:sz w:val="18"/>
                <w:szCs w:val="18"/>
                <w:u w:val="single"/>
                <w:lang w:eastAsia="it-IT"/>
              </w:rPr>
              <w:t>www.liceotorelli.edu.it</w:t>
            </w:r>
          </w:hyperlink>
        </w:p>
        <w:p w14:paraId="1F4F3005" w14:textId="77777777" w:rsidR="00B208FE" w:rsidRDefault="000E74E0">
          <w:pPr>
            <w:widowControl w:val="0"/>
            <w:suppressAutoHyphens w:val="0"/>
            <w:spacing w:line="259" w:lineRule="auto"/>
            <w:jc w:val="center"/>
            <w:rPr>
              <w:rFonts w:ascii="Arial" w:eastAsia="Calibri" w:hAnsi="Arial" w:cs="Arial"/>
              <w:sz w:val="22"/>
              <w:szCs w:val="22"/>
              <w:lang w:eastAsia="it-IT"/>
            </w:rPr>
          </w:pPr>
          <w:r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  <w:t xml:space="preserve">PEO: </w:t>
          </w:r>
          <w:hyperlink r:id="rId3">
            <w:r>
              <w:rPr>
                <w:rFonts w:ascii="Arial" w:eastAsia="Calibri" w:hAnsi="Arial" w:cs="Arial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psps01000g@istruzione.it</w:t>
            </w:r>
          </w:hyperlink>
          <w:r>
            <w:rPr>
              <w:rFonts w:ascii="Arial" w:eastAsia="Calibri" w:hAnsi="Arial" w:cs="Arial"/>
              <w:b/>
              <w:i/>
              <w:color w:val="00000A"/>
              <w:sz w:val="18"/>
              <w:szCs w:val="18"/>
              <w:lang w:eastAsia="it-IT"/>
            </w:rPr>
            <w:t xml:space="preserve">   - PEC:  </w:t>
          </w:r>
          <w:hyperlink r:id="rId4">
            <w:r>
              <w:rPr>
                <w:rFonts w:ascii="Arial" w:eastAsia="Calibri" w:hAnsi="Arial" w:cs="Arial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psps01000g@pec.istruzione.it</w:t>
            </w:r>
          </w:hyperlink>
          <w:bookmarkEnd w:id="0"/>
        </w:p>
      </w:tc>
    </w:tr>
  </w:tbl>
  <w:p w14:paraId="4DDC958D" w14:textId="77777777" w:rsidR="00B208FE" w:rsidRDefault="00B208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FE"/>
    <w:rsid w:val="000E74E0"/>
    <w:rsid w:val="00431102"/>
    <w:rsid w:val="009660FC"/>
    <w:rsid w:val="00B208FE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E8E5"/>
  <w15:docId w15:val="{B071244A-4ACD-43FF-AA01-5989C69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A4FF6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A4FF6"/>
    <w:pPr>
      <w:keepNext/>
      <w:tabs>
        <w:tab w:val="left" w:pos="360"/>
      </w:tabs>
      <w:ind w:left="360" w:hanging="360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A4FF6"/>
    <w:pPr>
      <w:keepNext/>
      <w:tabs>
        <w:tab w:val="left" w:pos="720"/>
      </w:tabs>
      <w:ind w:left="36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A0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A4FF6"/>
    <w:pPr>
      <w:keepNext/>
      <w:tabs>
        <w:tab w:val="left" w:pos="1440"/>
      </w:tabs>
      <w:ind w:left="360"/>
      <w:jc w:val="both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FA4FF6"/>
    <w:pPr>
      <w:keepNext/>
      <w:tabs>
        <w:tab w:val="left" w:pos="1800"/>
      </w:tabs>
      <w:ind w:left="1800" w:hanging="360"/>
      <w:jc w:val="right"/>
      <w:outlineLvl w:val="4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qFormat/>
    <w:rsid w:val="00FA4FF6"/>
    <w:rPr>
      <w:rFonts w:ascii="Symbol" w:hAnsi="Symbol"/>
    </w:rPr>
  </w:style>
  <w:style w:type="character" w:customStyle="1" w:styleId="WW8Num4z0">
    <w:name w:val="WW8Num4z0"/>
    <w:qFormat/>
    <w:rsid w:val="00FA4FF6"/>
    <w:rPr>
      <w:rFonts w:ascii="Symbol" w:hAnsi="Symbol"/>
      <w:sz w:val="20"/>
    </w:rPr>
  </w:style>
  <w:style w:type="character" w:customStyle="1" w:styleId="Carpredefinitoparagrafo1">
    <w:name w:val="Car. predefinito paragrafo1"/>
    <w:qFormat/>
    <w:rsid w:val="00FA4FF6"/>
  </w:style>
  <w:style w:type="character" w:customStyle="1" w:styleId="Punti">
    <w:name w:val="Punti"/>
    <w:qFormat/>
    <w:rsid w:val="00FA4FF6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FA4FF6"/>
  </w:style>
  <w:style w:type="character" w:styleId="Numeropagina">
    <w:name w:val="page number"/>
    <w:basedOn w:val="Carpredefinitoparagrafo"/>
    <w:qFormat/>
    <w:rsid w:val="00CF46BD"/>
  </w:style>
  <w:style w:type="character" w:styleId="Enfasigrassetto">
    <w:name w:val="Strong"/>
    <w:qFormat/>
    <w:rsid w:val="005A47F0"/>
    <w:rPr>
      <w:b/>
      <w:bCs/>
    </w:rPr>
  </w:style>
  <w:style w:type="character" w:styleId="Collegamentoipertestuale">
    <w:name w:val="Hyperlink"/>
    <w:rsid w:val="00392E8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201EAF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B64848"/>
    <w:rPr>
      <w:sz w:val="24"/>
      <w:szCs w:val="24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B64848"/>
    <w:pPr>
      <w:spacing w:after="120"/>
    </w:pPr>
  </w:style>
  <w:style w:type="paragraph" w:styleId="Elenco">
    <w:name w:val="List"/>
    <w:basedOn w:val="Corpotesto1"/>
    <w:rsid w:val="00FA4FF6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FA4FF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qFormat/>
    <w:rsid w:val="00FA4F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qFormat/>
    <w:rsid w:val="00FA4FF6"/>
    <w:pPr>
      <w:spacing w:after="120"/>
    </w:pPr>
  </w:style>
  <w:style w:type="paragraph" w:customStyle="1" w:styleId="Didascalia1">
    <w:name w:val="Didascalia1"/>
    <w:basedOn w:val="Normale"/>
    <w:qFormat/>
    <w:rsid w:val="00FA4FF6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qFormat/>
    <w:rsid w:val="00FA4FF6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qFormat/>
    <w:rsid w:val="00FA4FF6"/>
    <w:pPr>
      <w:jc w:val="both"/>
      <w:textAlignment w:val="baseline"/>
    </w:pPr>
    <w:rPr>
      <w:rFonts w:ascii="Arial" w:hAnsi="Arial" w:cs="Arial"/>
      <w:iCs/>
      <w:szCs w:val="20"/>
    </w:rPr>
  </w:style>
  <w:style w:type="paragraph" w:styleId="Rientrocorpodeltesto">
    <w:name w:val="Body Text Indent"/>
    <w:basedOn w:val="Normale"/>
    <w:rsid w:val="00FA4FF6"/>
    <w:pPr>
      <w:spacing w:after="120"/>
      <w:ind w:left="283"/>
    </w:pPr>
  </w:style>
  <w:style w:type="paragraph" w:customStyle="1" w:styleId="Corpodeltesto21">
    <w:name w:val="Corpo del testo 21"/>
    <w:basedOn w:val="Normale"/>
    <w:qFormat/>
    <w:rsid w:val="00FA4FF6"/>
    <w:pPr>
      <w:jc w:val="both"/>
    </w:pPr>
  </w:style>
  <w:style w:type="paragraph" w:customStyle="1" w:styleId="Rientrocorpodeltesto21">
    <w:name w:val="Rientro corpo del testo 21"/>
    <w:basedOn w:val="Normale"/>
    <w:qFormat/>
    <w:rsid w:val="00FA4FF6"/>
    <w:pPr>
      <w:ind w:left="360"/>
      <w:jc w:val="both"/>
    </w:pPr>
    <w:rPr>
      <w:b/>
      <w:bCs/>
      <w:u w:val="single"/>
    </w:rPr>
  </w:style>
  <w:style w:type="paragraph" w:customStyle="1" w:styleId="Rientrocorpodeltesto31">
    <w:name w:val="Rientro corpo del testo 31"/>
    <w:basedOn w:val="Normale"/>
    <w:qFormat/>
    <w:rsid w:val="00FA4FF6"/>
    <w:pPr>
      <w:ind w:left="360"/>
      <w:jc w:val="both"/>
    </w:pPr>
    <w:rPr>
      <w:b/>
      <w:bCs/>
      <w:i/>
      <w:iCs/>
    </w:rPr>
  </w:style>
  <w:style w:type="paragraph" w:customStyle="1" w:styleId="Corpodeltesto31">
    <w:name w:val="Corpo del testo 31"/>
    <w:basedOn w:val="Normale"/>
    <w:qFormat/>
    <w:rsid w:val="00FA4FF6"/>
    <w:pPr>
      <w:jc w:val="both"/>
    </w:pPr>
    <w:rPr>
      <w:rFonts w:ascii="Arial" w:hAnsi="Arial" w:cs="Arial"/>
      <w:sz w:val="22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CF46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F46B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A459DD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461FB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customStyle="1" w:styleId="Default">
    <w:name w:val="Default"/>
    <w:qFormat/>
    <w:rsid w:val="002B4496"/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uiPriority w:val="99"/>
    <w:semiHidden/>
    <w:qFormat/>
    <w:rsid w:val="001557C2"/>
    <w:rPr>
      <w:sz w:val="24"/>
      <w:szCs w:val="24"/>
      <w:lang w:eastAsia="ar-SA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F86E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0">
    <w:name w:val="default"/>
    <w:basedOn w:val="Normale"/>
    <w:rsid w:val="00FE6450"/>
    <w:pPr>
      <w:suppressAutoHyphens w:val="0"/>
      <w:spacing w:before="100" w:after="100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ps01000g@istruzione.it" TargetMode="External"/><Relationship Id="rId2" Type="http://schemas.openxmlformats.org/officeDocument/2006/relationships/hyperlink" Target="http://www.liceotorelli.gov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psps010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1042</Characters>
  <Application>Microsoft Office Word</Application>
  <DocSecurity>0</DocSecurity>
  <Lines>8</Lines>
  <Paragraphs>2</Paragraphs>
  <ScaleCrop>false</ScaleCrop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</dc:title>
  <dc:subject/>
  <dc:creator>Dirigente</dc:creator>
  <dc:description/>
  <cp:lastModifiedBy>Maria Pia Fratini</cp:lastModifiedBy>
  <cp:revision>3</cp:revision>
  <cp:lastPrinted>2021-10-02T10:37:00Z</cp:lastPrinted>
  <dcterms:created xsi:type="dcterms:W3CDTF">2023-07-12T09:00:00Z</dcterms:created>
  <dcterms:modified xsi:type="dcterms:W3CDTF">2023-07-12T09:01:00Z</dcterms:modified>
  <dc:language>it-IT</dc:language>
</cp:coreProperties>
</file>